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88" w:rsidRPr="008560A4" w:rsidRDefault="00612088" w:rsidP="001A14BB">
      <w:pPr>
        <w:pStyle w:val="Zkladntext"/>
        <w:jc w:val="both"/>
        <w:outlineLvl w:val="0"/>
        <w:rPr>
          <w:b/>
          <w:i/>
          <w:sz w:val="40"/>
          <w:szCs w:val="40"/>
        </w:rPr>
      </w:pPr>
      <w:r>
        <w:rPr>
          <w:noProof/>
        </w:rPr>
        <w:drawing>
          <wp:anchor distT="45720" distB="45720" distL="0" distR="45720" simplePos="0" relativeHeight="251659264" behindDoc="0" locked="0" layoutInCell="0" allowOverlap="1" wp14:anchorId="1A595626" wp14:editId="704AAAC5">
            <wp:simplePos x="0" y="0"/>
            <wp:positionH relativeFrom="page">
              <wp:posOffset>1085850</wp:posOffset>
            </wp:positionH>
            <wp:positionV relativeFrom="page">
              <wp:posOffset>762000</wp:posOffset>
            </wp:positionV>
            <wp:extent cx="782955" cy="8623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0A4">
        <w:rPr>
          <w:b/>
          <w:i/>
          <w:sz w:val="40"/>
          <w:szCs w:val="40"/>
        </w:rPr>
        <w:t>Obec Brod nad Dyjí,</w:t>
      </w:r>
      <w:r>
        <w:rPr>
          <w:b/>
          <w:i/>
          <w:sz w:val="40"/>
          <w:szCs w:val="40"/>
        </w:rPr>
        <w:t xml:space="preserve"> </w:t>
      </w:r>
      <w:r w:rsidRPr="008560A4">
        <w:rPr>
          <w:b/>
          <w:i/>
          <w:sz w:val="40"/>
          <w:szCs w:val="40"/>
        </w:rPr>
        <w:t>okr. Břeclav</w:t>
      </w:r>
    </w:p>
    <w:p w:rsidR="00612088" w:rsidRDefault="00612088" w:rsidP="001A14BB">
      <w:pPr>
        <w:pStyle w:val="Zkladntext"/>
        <w:jc w:val="both"/>
        <w:outlineLvl w:val="0"/>
        <w:rPr>
          <w:sz w:val="28"/>
        </w:rPr>
      </w:pPr>
      <w:r>
        <w:rPr>
          <w:sz w:val="28"/>
        </w:rPr>
        <w:t>Brod nad Dyjí 45, 691 81 Březí</w:t>
      </w:r>
    </w:p>
    <w:p w:rsidR="00612088" w:rsidRDefault="00FE0028" w:rsidP="001A14BB">
      <w:pPr>
        <w:jc w:val="both"/>
      </w:pPr>
      <w:r>
        <w:rPr>
          <w:rFonts w:ascii="Times New Roman" w:hAnsi="Times New Roman" w:cs="Times New Roman"/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C4825" wp14:editId="3DC86ABD">
                <wp:simplePos x="0" y="0"/>
                <wp:positionH relativeFrom="column">
                  <wp:posOffset>-1019175</wp:posOffset>
                </wp:positionH>
                <wp:positionV relativeFrom="paragraph">
                  <wp:posOffset>241300</wp:posOffset>
                </wp:positionV>
                <wp:extent cx="5981700" cy="5715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25pt,19pt" to="390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" strokecolor="#4579b8 [3044]"/>
            </w:pict>
          </mc:Fallback>
        </mc:AlternateContent>
      </w:r>
    </w:p>
    <w:p w:rsidR="00612088" w:rsidRDefault="00612088" w:rsidP="001A14B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Pravidla pro zveřejňování příspěvků v</w:t>
      </w:r>
      <w:r w:rsidRPr="00502D9C">
        <w:rPr>
          <w:rFonts w:ascii="Times New Roman" w:hAnsi="Times New Roman" w:cs="Times New Roman"/>
          <w:b/>
          <w:sz w:val="36"/>
        </w:rPr>
        <w:t xml:space="preserve"> obecní</w:t>
      </w:r>
      <w:r>
        <w:rPr>
          <w:rFonts w:ascii="Times New Roman" w:hAnsi="Times New Roman" w:cs="Times New Roman"/>
          <w:b/>
          <w:sz w:val="36"/>
        </w:rPr>
        <w:t>m</w:t>
      </w:r>
      <w:r w:rsidRPr="00502D9C">
        <w:rPr>
          <w:rFonts w:ascii="Times New Roman" w:hAnsi="Times New Roman" w:cs="Times New Roman"/>
          <w:b/>
          <w:sz w:val="36"/>
        </w:rPr>
        <w:t xml:space="preserve"> zpravodaj</w:t>
      </w:r>
      <w:r>
        <w:rPr>
          <w:rFonts w:ascii="Times New Roman" w:hAnsi="Times New Roman" w:cs="Times New Roman"/>
          <w:b/>
          <w:sz w:val="36"/>
        </w:rPr>
        <w:t>i</w:t>
      </w:r>
      <w:r w:rsidRPr="00502D9C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„Brodské noviny“</w:t>
      </w:r>
    </w:p>
    <w:p w:rsidR="00612088" w:rsidRDefault="00612088" w:rsidP="001A14BB">
      <w:pPr>
        <w:ind w:firstLine="284"/>
        <w:jc w:val="both"/>
      </w:pPr>
      <w:r>
        <w:t xml:space="preserve">Zveřejňování příspěvků v obecním zpravodaji „Brodské noviny“ se řídí níže stanovenými pravidly. Redakce si vyhrazuje právo neotisknout články, které jsou s těmito pravidly v rozporu. </w:t>
      </w:r>
      <w:r w:rsidRPr="00612088">
        <w:t>Redakce si vyhrazuje právo příspěvky a názory členů zastupitelstva gramaticky a přiměřeně stylisticky upravit a v případě potřeby zkrátit.</w:t>
      </w:r>
      <w:r w:rsidR="00F21FF7">
        <w:t xml:space="preserve"> Redakce si </w:t>
      </w:r>
      <w:r w:rsidR="003366A7">
        <w:t>vyhrazuje právo otisknout články, které</w:t>
      </w:r>
      <w:r w:rsidR="00F21FF7">
        <w:t xml:space="preserve"> nesplňuje pra</w:t>
      </w:r>
      <w:r w:rsidR="003366A7">
        <w:t>vidla pro zveřejnění příspěvků. Vhodnost otisknutí jednotlivých příspěvků je posuzována individuálně.</w:t>
      </w:r>
    </w:p>
    <w:p w:rsidR="00612088" w:rsidRDefault="00612088" w:rsidP="001A14BB">
      <w:pPr>
        <w:ind w:firstLine="284"/>
        <w:jc w:val="both"/>
      </w:pPr>
      <w:r>
        <w:t>Pravidla pro psaní příspěvků do obecního zpravodaje:</w:t>
      </w:r>
    </w:p>
    <w:p w:rsidR="00476A1C" w:rsidRDefault="00476A1C" w:rsidP="001A14BB">
      <w:pPr>
        <w:pStyle w:val="Odstavecseseznamem"/>
        <w:numPr>
          <w:ilvl w:val="0"/>
          <w:numId w:val="3"/>
        </w:numPr>
        <w:jc w:val="both"/>
      </w:pPr>
      <w:r>
        <w:t xml:space="preserve">Všechny příspěvky musí být v souladu s autorským zákonem. Není možné otisknout dílo jiného autora bez jeho výslovného povolení. </w:t>
      </w:r>
    </w:p>
    <w:p w:rsidR="00F21FF7" w:rsidRDefault="003366A7" w:rsidP="001A14BB">
      <w:pPr>
        <w:pStyle w:val="Odstavecseseznamem"/>
        <w:numPr>
          <w:ilvl w:val="0"/>
          <w:numId w:val="3"/>
        </w:numPr>
        <w:jc w:val="both"/>
      </w:pPr>
      <w:r>
        <w:t xml:space="preserve">Povinnost </w:t>
      </w:r>
      <w:r w:rsidR="00F21FF7">
        <w:t>nepsat nepravdy.</w:t>
      </w:r>
    </w:p>
    <w:p w:rsidR="00612088" w:rsidRDefault="00F21FF7" w:rsidP="001A14BB">
      <w:pPr>
        <w:pStyle w:val="Odstavecseseznamem"/>
        <w:numPr>
          <w:ilvl w:val="0"/>
          <w:numId w:val="3"/>
        </w:numPr>
        <w:jc w:val="both"/>
      </w:pPr>
      <w:r>
        <w:t>Povinnos</w:t>
      </w:r>
      <w:r w:rsidR="003366A7">
        <w:t>t uvést autora příspěvku a uvedení jeho funkce (úhel pohledu, ze kterého je daný příspěvek napsán. Např. učitel, podnikatel, prodavač, člen spolku apod.)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Maximální délka příspěvku je 200 slov.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Zveřejňování osobních údajů bez svolení dotčených osob je zakázáno.</w:t>
      </w:r>
    </w:p>
    <w:p w:rsidR="00476A1C" w:rsidRDefault="00F21FF7" w:rsidP="00476A1C">
      <w:pPr>
        <w:pStyle w:val="Odstavecseseznamem"/>
        <w:numPr>
          <w:ilvl w:val="0"/>
          <w:numId w:val="3"/>
        </w:numPr>
        <w:jc w:val="both"/>
      </w:pPr>
      <w:r>
        <w:t>Článek by měl být zaměřen na aktuální téma související s děním v obci.</w:t>
      </w:r>
    </w:p>
    <w:p w:rsidR="00612088" w:rsidRDefault="00612088" w:rsidP="001A14BB">
      <w:pPr>
        <w:ind w:firstLine="284"/>
        <w:jc w:val="both"/>
      </w:pPr>
      <w:r>
        <w:t>Mezi důvody k neotištění došlého příspěvku patří např.:</w:t>
      </w:r>
    </w:p>
    <w:p w:rsidR="00612088" w:rsidRDefault="00F21FF7" w:rsidP="001A14BB">
      <w:pPr>
        <w:pStyle w:val="Odstavecseseznamem"/>
        <w:numPr>
          <w:ilvl w:val="0"/>
          <w:numId w:val="3"/>
        </w:numPr>
        <w:jc w:val="both"/>
      </w:pPr>
      <w:r>
        <w:t>Článek je urážející, prokazatelně nepravdivý, obsahuje vulgarismy apod.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Článek je nepřiměřeně dlouhý nebo obsahuje příliš mnoho hrubek.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Jedná se o reklamu.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Téma je irelevantní (např. nesouvisí s obcí nebo je příliš marginální).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Článek je zcela nesrozumitelný (příliš odborný jazyk, nejasnost tématu apod.)</w:t>
      </w:r>
    </w:p>
    <w:p w:rsidR="00F21FF7" w:rsidRDefault="00F21FF7" w:rsidP="001A14BB">
      <w:pPr>
        <w:pStyle w:val="Odstavecseseznamem"/>
        <w:numPr>
          <w:ilvl w:val="0"/>
          <w:numId w:val="3"/>
        </w:numPr>
        <w:jc w:val="both"/>
      </w:pPr>
      <w:r>
        <w:t>Článek poslal anonym.</w:t>
      </w:r>
    </w:p>
    <w:p w:rsidR="003366A7" w:rsidRDefault="003366A7" w:rsidP="001A14BB">
      <w:pPr>
        <w:pStyle w:val="Odstavecseseznamem"/>
        <w:numPr>
          <w:ilvl w:val="0"/>
          <w:numId w:val="3"/>
        </w:numPr>
        <w:jc w:val="both"/>
      </w:pPr>
      <w:r>
        <w:t>Článek je nadměrně politicky zaměřený.</w:t>
      </w:r>
    </w:p>
    <w:p w:rsidR="00476A1C" w:rsidRDefault="00476A1C" w:rsidP="001A14BB">
      <w:pPr>
        <w:pStyle w:val="Odstavecseseznamem"/>
        <w:numPr>
          <w:ilvl w:val="0"/>
          <w:numId w:val="3"/>
        </w:numPr>
        <w:jc w:val="both"/>
      </w:pPr>
      <w:r>
        <w:t>Článek porušuje pravidla pro psaní příspěvků do obecního zpravodaje.</w:t>
      </w:r>
    </w:p>
    <w:p w:rsidR="00476A1C" w:rsidRDefault="00476A1C" w:rsidP="00476A1C">
      <w:pPr>
        <w:ind w:firstLine="284"/>
        <w:jc w:val="both"/>
      </w:pPr>
      <w:r>
        <w:t xml:space="preserve">Pokud je součástí příspěvku fotografie nebo jiné grafické dílo, bude zveřejněno pouze za předpokladu, že osoba, která příspěvek do redakce zaslala, je zároveň autorem tohoto materiálu. </w:t>
      </w:r>
    </w:p>
    <w:p w:rsidR="003366A7" w:rsidRDefault="003366A7" w:rsidP="001A14BB">
      <w:pPr>
        <w:ind w:firstLine="284"/>
        <w:jc w:val="both"/>
      </w:pPr>
      <w:r>
        <w:t xml:space="preserve">Obecní zpravodaj </w:t>
      </w:r>
      <w:r w:rsidR="001A14BB">
        <w:t xml:space="preserve">a všechny články v něm otištěné </w:t>
      </w:r>
      <w:r>
        <w:t>se řídí Etickým kodexem Syndikátu novinářů ČR</w:t>
      </w:r>
      <w:r w:rsidR="001A14BB">
        <w:t xml:space="preserve"> (přílohou tohoto dokumentu)</w:t>
      </w:r>
      <w:r>
        <w:t xml:space="preserve">. </w:t>
      </w:r>
      <w:r w:rsidR="001A14BB">
        <w:t>Za otištěný článek je zodpovědný jeho autor, ne redakce.</w:t>
      </w:r>
    </w:p>
    <w:p w:rsidR="001A14BB" w:rsidRPr="00612088" w:rsidRDefault="001A14BB" w:rsidP="001A14BB">
      <w:pPr>
        <w:ind w:firstLine="284"/>
        <w:jc w:val="both"/>
      </w:pPr>
      <w:r>
        <w:t xml:space="preserve">Redakce vždy včas zveřejní datum redakční uzávěrky pro další číslo. Nejpozději v den zveřejnění čísla předchozího. Příspěvky přijaté po </w:t>
      </w:r>
      <w:r w:rsidR="00476A1C">
        <w:t xml:space="preserve">datu redakční uzávěrky nelze otisknout dříve, než v čísle dalším. Zaslané příspěvky redakce nevrací. </w:t>
      </w:r>
      <w:r w:rsidR="00FE0028">
        <w:t>Zasláním příspěvku souhlasíte s jeho otištěním v obecním zpravodaji „Brodské noviny“ bez nároku na odměnu.</w:t>
      </w:r>
      <w:bookmarkStart w:id="0" w:name="_GoBack"/>
      <w:bookmarkEnd w:id="0"/>
    </w:p>
    <w:sectPr w:rsidR="001A14BB" w:rsidRPr="0061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4DDF"/>
    <w:multiLevelType w:val="hybridMultilevel"/>
    <w:tmpl w:val="791A3B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C56669E"/>
    <w:multiLevelType w:val="hybridMultilevel"/>
    <w:tmpl w:val="334AFC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155FF3"/>
    <w:multiLevelType w:val="hybridMultilevel"/>
    <w:tmpl w:val="2B9076A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765FC3"/>
    <w:multiLevelType w:val="hybridMultilevel"/>
    <w:tmpl w:val="E8302A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88"/>
    <w:rsid w:val="001A14BB"/>
    <w:rsid w:val="001E5FC2"/>
    <w:rsid w:val="003366A7"/>
    <w:rsid w:val="00476A1C"/>
    <w:rsid w:val="00612088"/>
    <w:rsid w:val="006201EB"/>
    <w:rsid w:val="00F21FF7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120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20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2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120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20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2</cp:revision>
  <dcterms:created xsi:type="dcterms:W3CDTF">2018-12-17T13:57:00Z</dcterms:created>
  <dcterms:modified xsi:type="dcterms:W3CDTF">2018-12-17T13:57:00Z</dcterms:modified>
</cp:coreProperties>
</file>